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C3" w:rsidRDefault="009D1C9A">
      <w:pPr>
        <w:spacing w:after="739"/>
        <w:ind w:right="6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</w:p>
    <w:p w:rsidR="00FE7CC3" w:rsidRDefault="009D1C9A">
      <w:pPr>
        <w:tabs>
          <w:tab w:val="center" w:pos="6907"/>
        </w:tabs>
        <w:spacing w:after="215" w:line="271" w:lineRule="auto"/>
        <w:ind w:left="-15"/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LUIS ENRIQUE SANCHEZ CERINO</w:t>
      </w:r>
    </w:p>
    <w:p w:rsidR="00FE7CC3" w:rsidRDefault="009D1C9A">
      <w:pPr>
        <w:spacing w:after="213" w:line="265" w:lineRule="auto"/>
        <w:ind w:left="10" w:right="4" w:hanging="10"/>
        <w:jc w:val="center"/>
      </w:pPr>
      <w:r>
        <w:rPr>
          <w:rFonts w:ascii="Arial" w:eastAsia="Arial" w:hAnsi="Arial" w:cs="Arial"/>
          <w:b/>
          <w:sz w:val="24"/>
        </w:rPr>
        <w:t>ESCOLARIDAD</w:t>
      </w:r>
    </w:p>
    <w:p w:rsidR="00FE7CC3" w:rsidRDefault="009D1C9A">
      <w:pPr>
        <w:tabs>
          <w:tab w:val="center" w:pos="5649"/>
        </w:tabs>
        <w:spacing w:after="259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INGENIERIA</w:t>
      </w:r>
    </w:p>
    <w:p w:rsidR="00FE7CC3" w:rsidRDefault="009D1C9A">
      <w:pPr>
        <w:spacing w:after="0"/>
        <w:ind w:left="4941" w:hanging="4956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UNIVERSIDAD JUÁREZ AUTÓNOMA DE TABASCO</w:t>
      </w:r>
    </w:p>
    <w:tbl>
      <w:tblPr>
        <w:tblStyle w:val="TableGrid"/>
        <w:tblW w:w="103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6581"/>
      </w:tblGrid>
      <w:tr w:rsidR="00FE7CC3">
        <w:trPr>
          <w:trHeight w:val="44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FE7CC3" w:rsidRDefault="009D1C9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FE7CC3" w:rsidRDefault="009D1C9A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INGENIERO ELECTRICISTA</w:t>
            </w:r>
          </w:p>
        </w:tc>
      </w:tr>
      <w:tr w:rsidR="00FE7CC3">
        <w:trPr>
          <w:trHeight w:val="55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CC3" w:rsidRDefault="009D1C9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CC3" w:rsidRDefault="009D1C9A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CEDULA PROFESIONAL</w:t>
            </w:r>
          </w:p>
        </w:tc>
      </w:tr>
      <w:tr w:rsidR="00FE7CC3">
        <w:trPr>
          <w:trHeight w:val="4074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FE7CC3" w:rsidRDefault="009D1C9A">
            <w:pPr>
              <w:spacing w:after="2205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</w:p>
          <w:p w:rsidR="00FE7CC3" w:rsidRDefault="009D1C9A">
            <w:pPr>
              <w:spacing w:after="220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</w:p>
          <w:p w:rsidR="00FE7CC3" w:rsidRDefault="009D1C9A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</w:p>
          <w:p w:rsidR="00FE7CC3" w:rsidRDefault="009D1C9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FE7CC3" w:rsidRDefault="009D1C9A">
            <w:pPr>
              <w:tabs>
                <w:tab w:val="center" w:pos="1698"/>
                <w:tab w:val="center" w:pos="2693"/>
                <w:tab w:val="center" w:pos="3758"/>
                <w:tab w:val="center" w:pos="4823"/>
                <w:tab w:val="right" w:pos="6581"/>
              </w:tabs>
              <w:spacing w:after="19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CURSOS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CONTROL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DE </w:t>
            </w:r>
            <w:r>
              <w:rPr>
                <w:rFonts w:ascii="Arial" w:eastAsia="Arial" w:hAnsi="Arial" w:cs="Arial"/>
                <w:sz w:val="24"/>
              </w:rPr>
              <w:tab/>
              <w:t>MOTORES,</w:t>
            </w:r>
          </w:p>
          <w:p w:rsidR="00FE7CC3" w:rsidRDefault="009D1C9A">
            <w:pPr>
              <w:tabs>
                <w:tab w:val="center" w:pos="1760"/>
                <w:tab w:val="center" w:pos="4376"/>
                <w:tab w:val="right" w:pos="6581"/>
              </w:tabs>
              <w:spacing w:after="19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PRUEBAS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ELECTRICAS </w:t>
            </w:r>
            <w:r>
              <w:rPr>
                <w:rFonts w:ascii="Arial" w:eastAsia="Arial" w:hAnsi="Arial" w:cs="Arial"/>
                <w:sz w:val="24"/>
              </w:rPr>
              <w:tab/>
              <w:t>A</w:t>
            </w:r>
          </w:p>
          <w:p w:rsidR="00FE7CC3" w:rsidRDefault="009D1C9A">
            <w:pPr>
              <w:tabs>
                <w:tab w:val="center" w:pos="2452"/>
                <w:tab w:val="center" w:pos="4503"/>
                <w:tab w:val="right" w:pos="6581"/>
              </w:tabs>
              <w:spacing w:after="21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TRANSFORMADORES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DE </w:t>
            </w:r>
            <w:r>
              <w:rPr>
                <w:rFonts w:ascii="Arial" w:eastAsia="Arial" w:hAnsi="Arial" w:cs="Arial"/>
                <w:sz w:val="24"/>
              </w:rPr>
              <w:tab/>
              <w:t>POTENCIA,</w:t>
            </w:r>
          </w:p>
          <w:p w:rsidR="00FE7CC3" w:rsidRDefault="009D1C9A">
            <w:pPr>
              <w:spacing w:after="736"/>
              <w:ind w:right="66"/>
              <w:jc w:val="right"/>
            </w:pPr>
            <w:r>
              <w:rPr>
                <w:rFonts w:ascii="Arial" w:eastAsia="Arial" w:hAnsi="Arial" w:cs="Arial"/>
                <w:sz w:val="24"/>
              </w:rPr>
              <w:t>PRECIOS UNITARIOS EN OBRAS ELÉCTRICAS</w:t>
            </w:r>
          </w:p>
          <w:p w:rsidR="009D1C9A" w:rsidRDefault="009D1C9A">
            <w:pPr>
              <w:spacing w:after="0"/>
              <w:ind w:left="374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</w:p>
          <w:p w:rsidR="009D1C9A" w:rsidRPr="009D1C9A" w:rsidRDefault="009D1C9A" w:rsidP="009D1C9A"/>
          <w:p w:rsidR="009D1C9A" w:rsidRDefault="009D1C9A" w:rsidP="009D1C9A"/>
          <w:p w:rsidR="009D1C9A" w:rsidRDefault="009D1C9A" w:rsidP="009D1C9A"/>
          <w:p w:rsidR="00FE7CC3" w:rsidRPr="009D1C9A" w:rsidRDefault="009D1C9A" w:rsidP="009D1C9A">
            <w:pPr>
              <w:rPr>
                <w:rFonts w:ascii="Arial" w:eastAsia="Arial" w:hAnsi="Arial" w:cs="Arial"/>
                <w:sz w:val="24"/>
              </w:rPr>
            </w:pPr>
            <w:r>
              <w:t xml:space="preserve"> </w:t>
            </w:r>
            <w:r w:rsidRPr="009D1C9A">
              <w:rPr>
                <w:rFonts w:ascii="Arial" w:eastAsia="Arial" w:hAnsi="Arial" w:cs="Arial"/>
                <w:sz w:val="24"/>
              </w:rPr>
              <w:t>SUBDIRECTOR DE DESARROLLO, INVESTIGACION Y</w:t>
            </w:r>
            <w:r>
              <w:rPr>
                <w:rFonts w:ascii="Arial" w:eastAsia="Arial" w:hAnsi="Arial" w:cs="Arial"/>
                <w:sz w:val="24"/>
              </w:rPr>
              <w:t xml:space="preserve">                   TECNOLOGIAS</w:t>
            </w:r>
            <w:r w:rsidRPr="009D1C9A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       </w:t>
            </w:r>
          </w:p>
        </w:tc>
      </w:tr>
      <w:tr w:rsidR="00FE7CC3">
        <w:trPr>
          <w:trHeight w:val="73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FE7CC3" w:rsidRDefault="009D1C9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FE7CC3" w:rsidRDefault="009D1C9A" w:rsidP="009D1C9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>INSTITUTO MUNICIPAL DE INTEGRACION DE TECNOLOGIAS, ENERGIA Y AGUA (IMITEA)</w:t>
            </w:r>
          </w:p>
        </w:tc>
      </w:tr>
    </w:tbl>
    <w:p w:rsidR="00FE7CC3" w:rsidRDefault="009D1C9A">
      <w:pPr>
        <w:spacing w:after="732" w:line="265" w:lineRule="auto"/>
        <w:ind w:left="10" w:right="5" w:hanging="10"/>
        <w:jc w:val="center"/>
      </w:pPr>
      <w:r>
        <w:rPr>
          <w:rFonts w:ascii="Arial" w:eastAsia="Arial" w:hAnsi="Arial" w:cs="Arial"/>
          <w:b/>
          <w:sz w:val="24"/>
        </w:rPr>
        <w:t>EMPLEOS ANTERIORES</w:t>
      </w:r>
    </w:p>
    <w:p w:rsidR="00FE7CC3" w:rsidRDefault="009D1C9A">
      <w:pPr>
        <w:spacing w:after="227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AYUNTAMIENTO DE CENTRO</w:t>
      </w:r>
    </w:p>
    <w:p w:rsidR="00FE7CC3" w:rsidRDefault="009D1C9A">
      <w:pPr>
        <w:spacing w:after="215" w:line="27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01 DE ENERO DE 1992</w:t>
      </w:r>
    </w:p>
    <w:p w:rsidR="00FE7CC3" w:rsidRDefault="009D1C9A">
      <w:pPr>
        <w:spacing w:after="227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MAYO 2018</w:t>
      </w:r>
    </w:p>
    <w:p w:rsidR="00FE7CC3" w:rsidRDefault="009D1C9A">
      <w:pPr>
        <w:spacing w:after="215" w:line="27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JEFE DE DEPARTAMENTO DEL ÁREA URBANA DE LA COORDINACIÓN DE ALUMBRADO</w:t>
      </w:r>
    </w:p>
    <w:sectPr w:rsidR="00FE7CC3">
      <w:pgSz w:w="12240" w:h="15840"/>
      <w:pgMar w:top="1440" w:right="76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3"/>
    <w:rsid w:val="009D1C9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C1DC"/>
  <w15:docId w15:val="{9352C715-5A5A-4EA5-8D72-CA45D58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De la O</dc:creator>
  <cp:keywords/>
  <cp:lastModifiedBy>Lupita De la O</cp:lastModifiedBy>
  <cp:revision>2</cp:revision>
  <dcterms:created xsi:type="dcterms:W3CDTF">2020-07-22T19:08:00Z</dcterms:created>
  <dcterms:modified xsi:type="dcterms:W3CDTF">2020-07-22T19:08:00Z</dcterms:modified>
</cp:coreProperties>
</file>